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856ACB" w14:textId="1BF961C7" w:rsidR="008D5D61" w:rsidRDefault="008D5D61" w:rsidP="008D5D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#96 Ad-Hoc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S3-19366</w:t>
      </w:r>
      <w:r>
        <w:rPr>
          <w:b/>
          <w:i/>
          <w:noProof/>
          <w:sz w:val="28"/>
        </w:rPr>
        <w:t>4</w:t>
      </w:r>
      <w:bookmarkEnd w:id="0"/>
    </w:p>
    <w:p w14:paraId="465EA75E" w14:textId="77777777" w:rsidR="008D5D61" w:rsidRDefault="008D5D61" w:rsidP="008D5D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 China, 14 – 18 October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8478EC6" w14:textId="77777777" w:rsidR="008D5D61" w:rsidRDefault="008D5D61" w:rsidP="008D5D6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2C3D22AA" w14:textId="55A6579B" w:rsidR="008D5D61" w:rsidRDefault="008D5D61" w:rsidP="008D5D6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BBF</w:t>
      </w:r>
    </w:p>
    <w:p w14:paraId="40679A57" w14:textId="7572D2EC" w:rsidR="008D5D61" w:rsidRDefault="008D5D61" w:rsidP="008D5D6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sz w:val="22"/>
          <w:szCs w:val="22"/>
        </w:rPr>
        <w:t>General Status of Work</w:t>
      </w:r>
    </w:p>
    <w:p w14:paraId="6198D97D" w14:textId="77777777" w:rsidR="008D5D61" w:rsidRDefault="008D5D61" w:rsidP="008D5D6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FDC811A" w14:textId="77777777" w:rsidR="008D5D61" w:rsidRDefault="008D5D61" w:rsidP="008D5D61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</w:t>
      </w:r>
    </w:p>
    <w:p w14:paraId="10E2AA46" w14:textId="77777777" w:rsidR="008D5D61" w:rsidRDefault="008D5D61">
      <w:pPr>
        <w:pStyle w:val="Header"/>
        <w:jc w:val="center"/>
        <w:rPr>
          <w:rFonts w:ascii="Arial" w:hAnsi="Arial" w:cs="Arial"/>
          <w:sz w:val="22"/>
          <w:szCs w:val="22"/>
        </w:rPr>
      </w:pPr>
    </w:p>
    <w:p w14:paraId="53B11A64" w14:textId="77777777" w:rsidR="008D5D61" w:rsidRDefault="008D5D61">
      <w:pPr>
        <w:pStyle w:val="Header"/>
        <w:jc w:val="center"/>
        <w:rPr>
          <w:rFonts w:ascii="Arial" w:hAnsi="Arial" w:cs="Arial"/>
          <w:sz w:val="22"/>
          <w:szCs w:val="22"/>
        </w:rPr>
      </w:pPr>
    </w:p>
    <w:p w14:paraId="4AD9E298" w14:textId="62AAF620" w:rsidR="000D5ED0" w:rsidRDefault="00355BD9">
      <w:pPr>
        <w:pStyle w:val="Header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77EFC32A" wp14:editId="441F1798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</w:rPr>
        <w:t xml:space="preserve">    </w:t>
      </w:r>
    </w:p>
    <w:p w14:paraId="23D6B212" w14:textId="77777777" w:rsidR="000D5ED0" w:rsidRDefault="000D5ED0">
      <w:pPr>
        <w:pStyle w:val="Header"/>
        <w:rPr>
          <w:rFonts w:ascii="Arial" w:hAnsi="Arial" w:cs="Arial"/>
          <w:b/>
          <w:sz w:val="22"/>
          <w:szCs w:val="22"/>
        </w:rPr>
      </w:pPr>
    </w:p>
    <w:p w14:paraId="7E7A1B1A" w14:textId="77777777" w:rsidR="000D5ED0" w:rsidRDefault="00355BD9">
      <w:pPr>
        <w:pStyle w:val="Head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Liaison To:</w:t>
      </w:r>
    </w:p>
    <w:p w14:paraId="2D6EA7FC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Liaison Coordinator 3GPPLiaison@etsi.org  </w:t>
      </w:r>
    </w:p>
    <w:p w14:paraId="092F4BFC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1276545C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3GPP TSG SA WG2  </w:t>
      </w:r>
    </w:p>
    <w:p w14:paraId="608F0757" w14:textId="10DFC77D" w:rsidR="000D5ED0" w:rsidRDefault="00F71D48">
      <w:pPr>
        <w:spacing w:before="0"/>
      </w:pPr>
      <w:r w:rsidRPr="00F71D48">
        <w:rPr>
          <w:rFonts w:ascii="Arial" w:hAnsi="Arial" w:cs="Arial"/>
          <w:sz w:val="22"/>
          <w:szCs w:val="22"/>
        </w:rPr>
        <w:t>J</w:t>
      </w:r>
      <w:r>
        <w:rPr>
          <w:rFonts w:ascii="Arial" w:hAnsi="Arial" w:cs="Arial"/>
          <w:sz w:val="22"/>
          <w:szCs w:val="22"/>
        </w:rPr>
        <w:t>ain</w:t>
      </w:r>
      <w:r w:rsidRPr="00F71D48">
        <w:rPr>
          <w:rFonts w:ascii="Arial" w:hAnsi="Arial" w:cs="Arial"/>
          <w:sz w:val="22"/>
          <w:szCs w:val="22"/>
        </w:rPr>
        <w:t xml:space="preserve"> Puneet</w:t>
      </w:r>
      <w:r w:rsidR="00355BD9">
        <w:rPr>
          <w:rFonts w:ascii="Arial" w:hAnsi="Arial" w:cs="Arial"/>
          <w:sz w:val="22"/>
          <w:szCs w:val="22"/>
        </w:rPr>
        <w:t xml:space="preserve">, 3GPP TSG SA WG2 Chairman </w:t>
      </w:r>
      <w:r w:rsidRPr="00F71D48">
        <w:rPr>
          <w:rFonts w:ascii="Arial" w:hAnsi="Arial" w:cs="Arial"/>
          <w:sz w:val="22"/>
          <w:szCs w:val="22"/>
        </w:rPr>
        <w:t>puneet.jain@intel.com</w:t>
      </w:r>
    </w:p>
    <w:p w14:paraId="6A197E1A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3GPP TSG SA WG3 </w:t>
      </w:r>
    </w:p>
    <w:p w14:paraId="6F07A20E" w14:textId="19CDE32A" w:rsidR="000D5ED0" w:rsidRDefault="00F71D48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Ben Henda</w:t>
      </w:r>
      <w:r w:rsidRPr="00F71D48">
        <w:rPr>
          <w:rFonts w:ascii="Arial" w:hAnsi="Arial" w:cs="Arial"/>
          <w:sz w:val="22"/>
          <w:szCs w:val="22"/>
        </w:rPr>
        <w:t xml:space="preserve"> Noamen</w:t>
      </w:r>
      <w:r w:rsidR="00355BD9" w:rsidRPr="00355BD9">
        <w:rPr>
          <w:rFonts w:ascii="Arial" w:hAnsi="Arial" w:cs="Arial"/>
          <w:sz w:val="22"/>
          <w:szCs w:val="22"/>
        </w:rPr>
        <w:t xml:space="preserve">, 3GPP TSG SA </w:t>
      </w:r>
      <w:r>
        <w:rPr>
          <w:rFonts w:ascii="Arial" w:hAnsi="Arial" w:cs="Arial"/>
          <w:sz w:val="22"/>
          <w:szCs w:val="22"/>
        </w:rPr>
        <w:t xml:space="preserve">WG3 Chairman </w:t>
      </w:r>
      <w:r w:rsidRPr="00F71D48">
        <w:rPr>
          <w:rFonts w:ascii="Arial" w:hAnsi="Arial" w:cs="Arial"/>
          <w:sz w:val="22"/>
          <w:szCs w:val="22"/>
        </w:rPr>
        <w:t>noamen.ben.henda@ericsson.com</w:t>
      </w:r>
    </w:p>
    <w:p w14:paraId="12E0E189" w14:textId="77777777" w:rsidR="000D5ED0" w:rsidRDefault="000D5ED0">
      <w:pPr>
        <w:spacing w:before="0"/>
        <w:rPr>
          <w:rFonts w:ascii="Arial" w:hAnsi="Arial" w:cs="Arial"/>
          <w:b/>
          <w:sz w:val="22"/>
          <w:szCs w:val="22"/>
        </w:rPr>
      </w:pPr>
    </w:p>
    <w:p w14:paraId="5838EE5B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From:</w:t>
      </w:r>
    </w:p>
    <w:p w14:paraId="1B1CEBA2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>Lincoln Lavoie,</w:t>
      </w:r>
    </w:p>
    <w:p w14:paraId="3F885FC6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Broadband Forum Technical Committee Chair lylavoie@iol.unh.edu </w:t>
      </w:r>
    </w:p>
    <w:p w14:paraId="6DCEF210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3729466D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Liaison Communicated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By: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57F8BC1" w14:textId="77777777" w:rsidR="000D5ED0" w:rsidRDefault="00355BD9">
      <w:pPr>
        <w:spacing w:before="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Manuel Paul, BBF liaison officer to 3GPP manuel.paul@telekom.de</w:t>
      </w:r>
    </w:p>
    <w:p w14:paraId="492141E1" w14:textId="614601A1" w:rsidR="000D5ED0" w:rsidRDefault="00355BD9">
      <w:pPr>
        <w:spacing w:before="0"/>
      </w:pPr>
      <w:r>
        <w:rPr>
          <w:rFonts w:ascii="Arial" w:hAnsi="Arial" w:cs="Arial"/>
          <w:sz w:val="22"/>
          <w:szCs w:val="22"/>
          <w:lang w:val="en-GB"/>
        </w:rPr>
        <w:br/>
      </w:r>
      <w:r>
        <w:rPr>
          <w:rFonts w:ascii="Arial" w:hAnsi="Arial" w:cs="Arial"/>
          <w:b/>
          <w:sz w:val="22"/>
          <w:szCs w:val="22"/>
        </w:rPr>
        <w:t>Date:</w:t>
      </w:r>
      <w:r>
        <w:rPr>
          <w:rFonts w:ascii="Arial" w:hAnsi="Arial" w:cs="Arial"/>
          <w:sz w:val="22"/>
          <w:szCs w:val="22"/>
        </w:rPr>
        <w:t xml:space="preserve"> </w:t>
      </w:r>
      <w:r w:rsidR="00A90708">
        <w:rPr>
          <w:rFonts w:ascii="Arial" w:hAnsi="Arial" w:cs="Arial"/>
          <w:sz w:val="22"/>
          <w:szCs w:val="22"/>
        </w:rPr>
        <w:t>September 5</w:t>
      </w:r>
      <w:r w:rsidR="00A90708" w:rsidRPr="00A90708">
        <w:rPr>
          <w:rFonts w:ascii="Arial" w:hAnsi="Arial" w:cs="Arial"/>
          <w:sz w:val="22"/>
          <w:szCs w:val="22"/>
          <w:vertAlign w:val="superscript"/>
        </w:rPr>
        <w:t>th</w:t>
      </w:r>
      <w:r w:rsidR="00A90708">
        <w:rPr>
          <w:rFonts w:ascii="Arial" w:hAnsi="Arial" w:cs="Arial"/>
          <w:sz w:val="22"/>
          <w:szCs w:val="22"/>
        </w:rPr>
        <w:t>, 2019</w:t>
      </w:r>
    </w:p>
    <w:p w14:paraId="1BE93B9E" w14:textId="77777777" w:rsidR="000D5ED0" w:rsidRDefault="000D5ED0">
      <w:pPr>
        <w:spacing w:before="0"/>
        <w:rPr>
          <w:rFonts w:ascii="Arial" w:hAnsi="Arial" w:cs="Arial"/>
          <w:b/>
          <w:sz w:val="22"/>
          <w:szCs w:val="22"/>
        </w:rPr>
      </w:pPr>
    </w:p>
    <w:p w14:paraId="5DA0DEEF" w14:textId="7040638B" w:rsidR="000D5ED0" w:rsidRDefault="00355BD9">
      <w:pPr>
        <w:spacing w:before="0"/>
      </w:pPr>
      <w:r>
        <w:rPr>
          <w:rFonts w:ascii="Arial" w:hAnsi="Arial" w:cs="Arial"/>
          <w:b/>
          <w:sz w:val="22"/>
          <w:szCs w:val="22"/>
        </w:rPr>
        <w:t>Subject:</w:t>
      </w:r>
      <w:r>
        <w:rPr>
          <w:rFonts w:ascii="Arial" w:hAnsi="Arial" w:cs="Arial"/>
          <w:sz w:val="22"/>
          <w:szCs w:val="22"/>
        </w:rPr>
        <w:t xml:space="preserve"> </w:t>
      </w:r>
      <w:r w:rsidR="00621318">
        <w:rPr>
          <w:rFonts w:ascii="Arial" w:hAnsi="Arial" w:cs="Arial"/>
          <w:sz w:val="22"/>
          <w:szCs w:val="22"/>
        </w:rPr>
        <w:t>General Status of Work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F955C0C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1FF947C6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94343E2" w14:textId="5E9D68FE" w:rsidR="000D5ED0" w:rsidRPr="00DF1958" w:rsidRDefault="00355BD9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 xml:space="preserve">Dear colleagues, </w:t>
      </w:r>
    </w:p>
    <w:p w14:paraId="11CE053D" w14:textId="5C96E7B5" w:rsidR="007C1017" w:rsidRPr="00DF1958" w:rsidRDefault="007C1017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648FFD7B" w14:textId="5FEF9840" w:rsidR="000D5ED0" w:rsidRDefault="0008349E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would like to provide some additional clarifications on our thinking.</w:t>
      </w:r>
      <w:r w:rsidR="002645CD">
        <w:rPr>
          <w:rFonts w:ascii="Arial" w:hAnsi="Arial" w:cs="Arial"/>
          <w:sz w:val="22"/>
          <w:szCs w:val="22"/>
        </w:rPr>
        <w:t xml:space="preserve"> We believe items 1 through 5 are relevant to SA2 and 1 &amp; 2 relevant to SA3.</w:t>
      </w:r>
    </w:p>
    <w:p w14:paraId="38EBED2A" w14:textId="4DF62538" w:rsidR="0019537F" w:rsidRDefault="0019537F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6FEC1B0" w14:textId="10DF14E9" w:rsidR="0019537F" w:rsidRDefault="00BB38C5" w:rsidP="00C607F1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C607F1">
        <w:rPr>
          <w:rFonts w:ascii="Arial" w:hAnsi="Arial" w:cs="Arial"/>
        </w:rPr>
        <w:t xml:space="preserve">As indicated in our liaison of </w:t>
      </w:r>
      <w:r w:rsidR="00D94F63" w:rsidRPr="00C607F1">
        <w:rPr>
          <w:rFonts w:ascii="Arial" w:hAnsi="Arial" w:cs="Arial"/>
        </w:rPr>
        <w:t>June 20</w:t>
      </w:r>
      <w:r w:rsidR="00D94F63" w:rsidRPr="00C607F1">
        <w:rPr>
          <w:rFonts w:ascii="Arial" w:hAnsi="Arial" w:cs="Arial"/>
          <w:vertAlign w:val="superscript"/>
        </w:rPr>
        <w:t>th</w:t>
      </w:r>
      <w:r w:rsidR="00B902F8">
        <w:rPr>
          <w:rFonts w:ascii="Arial" w:hAnsi="Arial" w:cs="Arial"/>
          <w:vertAlign w:val="superscript"/>
        </w:rPr>
        <w:t xml:space="preserve"> </w:t>
      </w:r>
      <w:r w:rsidR="00B902F8" w:rsidRPr="00B902F8">
        <w:rPr>
          <w:rFonts w:ascii="Arial" w:hAnsi="Arial" w:cs="Arial"/>
        </w:rPr>
        <w:t>(Our ref LIAISE-318)</w:t>
      </w:r>
      <w:r w:rsidR="00D94F63" w:rsidRPr="00B902F8">
        <w:rPr>
          <w:rFonts w:ascii="Arial" w:hAnsi="Arial" w:cs="Arial"/>
        </w:rPr>
        <w:t xml:space="preserve">, </w:t>
      </w:r>
      <w:r w:rsidR="008C36D6">
        <w:rPr>
          <w:rFonts w:ascii="Arial" w:hAnsi="Arial" w:cs="Arial"/>
        </w:rPr>
        <w:t>i</w:t>
      </w:r>
      <w:r w:rsidR="0019537F" w:rsidRPr="00C607F1">
        <w:rPr>
          <w:rFonts w:ascii="Arial" w:hAnsi="Arial" w:cs="Arial"/>
        </w:rPr>
        <w:t>t is not our intention</w:t>
      </w:r>
      <w:r w:rsidR="00E77DB4">
        <w:rPr>
          <w:rFonts w:ascii="Arial" w:hAnsi="Arial" w:cs="Arial"/>
        </w:rPr>
        <w:t>, nor see the need</w:t>
      </w:r>
      <w:r w:rsidR="0019537F" w:rsidRPr="00C607F1">
        <w:rPr>
          <w:rFonts w:ascii="Arial" w:hAnsi="Arial" w:cs="Arial"/>
        </w:rPr>
        <w:t xml:space="preserve"> to specif</w:t>
      </w:r>
      <w:r w:rsidRPr="00C607F1">
        <w:rPr>
          <w:rFonts w:ascii="Arial" w:hAnsi="Arial" w:cs="Arial"/>
        </w:rPr>
        <w:t xml:space="preserve">y </w:t>
      </w:r>
      <w:r w:rsidR="001E472B" w:rsidRPr="00C607F1">
        <w:rPr>
          <w:rFonts w:ascii="Arial" w:hAnsi="Arial" w:cs="Arial"/>
        </w:rPr>
        <w:t xml:space="preserve">mechanisms for </w:t>
      </w:r>
      <w:r w:rsidR="0019537F" w:rsidRPr="00C607F1">
        <w:rPr>
          <w:rFonts w:ascii="Arial" w:hAnsi="Arial" w:cs="Arial"/>
        </w:rPr>
        <w:t>either</w:t>
      </w:r>
      <w:r w:rsidR="002B1A44">
        <w:rPr>
          <w:rFonts w:ascii="Arial" w:hAnsi="Arial" w:cs="Arial"/>
        </w:rPr>
        <w:t xml:space="preserve"> PDU session user plane </w:t>
      </w:r>
      <w:r w:rsidR="00394C21" w:rsidRPr="00C607F1">
        <w:rPr>
          <w:rFonts w:ascii="Arial" w:hAnsi="Arial" w:cs="Arial"/>
        </w:rPr>
        <w:t xml:space="preserve">security protection or </w:t>
      </w:r>
      <w:r w:rsidR="002B1A44">
        <w:rPr>
          <w:rFonts w:ascii="Arial" w:hAnsi="Arial" w:cs="Arial"/>
        </w:rPr>
        <w:t xml:space="preserve">PDU session user plane integrity </w:t>
      </w:r>
      <w:r w:rsidR="00394C21" w:rsidRPr="00C607F1">
        <w:rPr>
          <w:rFonts w:ascii="Arial" w:hAnsi="Arial" w:cs="Arial"/>
        </w:rPr>
        <w:t>protection</w:t>
      </w:r>
      <w:r w:rsidR="001E472B" w:rsidRPr="00C607F1">
        <w:rPr>
          <w:rFonts w:ascii="Arial" w:hAnsi="Arial" w:cs="Arial"/>
        </w:rPr>
        <w:t>.</w:t>
      </w:r>
      <w:r w:rsidR="00E77DB4">
        <w:rPr>
          <w:rFonts w:ascii="Arial" w:hAnsi="Arial" w:cs="Arial"/>
        </w:rPr>
        <w:t xml:space="preserve">  Your liaison suggests that there are scenarios where ATSSS MA-PDU sessions could not be supported without the option of user plane security and integrity protection as the equivalent capability is required for both legs of the MA-PDU session. Could you please </w:t>
      </w:r>
      <w:r w:rsidR="00E77DB4">
        <w:rPr>
          <w:rFonts w:ascii="Arial" w:hAnsi="Arial" w:cs="Arial"/>
        </w:rPr>
        <w:lastRenderedPageBreak/>
        <w:t>clarify, and if the</w:t>
      </w:r>
      <w:r w:rsidR="00B9466B">
        <w:rPr>
          <w:rFonts w:ascii="Arial" w:hAnsi="Arial" w:cs="Arial"/>
        </w:rPr>
        <w:t xml:space="preserve"> security requirements</w:t>
      </w:r>
      <w:r w:rsidR="00E77DB4">
        <w:rPr>
          <w:rFonts w:ascii="Arial" w:hAnsi="Arial" w:cs="Arial"/>
        </w:rPr>
        <w:t xml:space="preserve"> are tightly coupled, reconsider this re</w:t>
      </w:r>
      <w:r w:rsidR="00B9466B">
        <w:rPr>
          <w:rFonts w:ascii="Arial" w:hAnsi="Arial" w:cs="Arial"/>
        </w:rPr>
        <w:t>striction</w:t>
      </w:r>
      <w:r w:rsidR="00E77DB4">
        <w:rPr>
          <w:rFonts w:ascii="Arial" w:hAnsi="Arial" w:cs="Arial"/>
        </w:rPr>
        <w:t>.</w:t>
      </w:r>
    </w:p>
    <w:p w14:paraId="747252E9" w14:textId="77777777" w:rsidR="008C36D6" w:rsidRPr="00C607F1" w:rsidRDefault="008C36D6" w:rsidP="008C36D6">
      <w:pPr>
        <w:pStyle w:val="ListParagraph"/>
        <w:rPr>
          <w:rFonts w:ascii="Arial" w:hAnsi="Arial" w:cs="Arial"/>
        </w:rPr>
      </w:pPr>
    </w:p>
    <w:p w14:paraId="7D382945" w14:textId="71597F09" w:rsidR="001E472B" w:rsidRPr="007D3F63" w:rsidRDefault="001E472B" w:rsidP="0019537F">
      <w:pPr>
        <w:pStyle w:val="ListParagraph"/>
        <w:widowControl w:val="0"/>
        <w:numPr>
          <w:ilvl w:val="0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The subject of PEI </w:t>
      </w:r>
      <w:r w:rsidR="00785FBA">
        <w:rPr>
          <w:rFonts w:ascii="Arial" w:hAnsi="Arial" w:cs="Arial"/>
        </w:rPr>
        <w:t xml:space="preserve">for </w:t>
      </w:r>
      <w:r w:rsidR="00AE09B0">
        <w:rPr>
          <w:rFonts w:ascii="Arial" w:hAnsi="Arial" w:cs="Arial"/>
        </w:rPr>
        <w:t xml:space="preserve">FN-RGs </w:t>
      </w:r>
      <w:r>
        <w:rPr>
          <w:rFonts w:ascii="Arial" w:hAnsi="Arial" w:cs="Arial"/>
        </w:rPr>
        <w:t>has been expounded upon in a separate liaison.</w:t>
      </w:r>
    </w:p>
    <w:p w14:paraId="16597744" w14:textId="51D21AFF" w:rsidR="008C36D6" w:rsidRDefault="008C36D6" w:rsidP="008C36D6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04629A02" w14:textId="6ACBB838" w:rsidR="00E77DB4" w:rsidRDefault="00E77DB4" w:rsidP="00E77DB4">
      <w:pPr>
        <w:widowControl w:val="0"/>
        <w:spacing w:before="0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would appreciate a clarification on why the PEI is proposed to be different depending on the interfaces a 5G-RG is equipped with. We would suggest that for a 5G-RG that only has a W-5GAN interface that both MAC derived and IMEI based PEI be acceptable options. We envision a number of in field upgrade scenarios where the MAC capability would be useful but consider the IMEI based PEI to be a long term goal.</w:t>
      </w:r>
      <w:r w:rsidR="0083122B">
        <w:rPr>
          <w:rFonts w:ascii="Arial" w:hAnsi="Arial" w:cs="Arial"/>
          <w:sz w:val="22"/>
          <w:szCs w:val="22"/>
        </w:rPr>
        <w:t xml:space="preserve"> Examples of upgrade would be adding an external radio interface to an existing W-5GAN only 5G-RG or a S/W upgrade of an FN-RG to provide a 5G-RG personality.</w:t>
      </w:r>
    </w:p>
    <w:p w14:paraId="69C57C40" w14:textId="77777777" w:rsidR="00E77DB4" w:rsidRPr="008C36D6" w:rsidRDefault="00E77DB4" w:rsidP="00E77DB4">
      <w:pPr>
        <w:widowControl w:val="0"/>
        <w:spacing w:before="0"/>
        <w:ind w:left="720"/>
        <w:rPr>
          <w:rFonts w:ascii="Arial" w:hAnsi="Arial" w:cs="Arial"/>
          <w:sz w:val="22"/>
          <w:szCs w:val="22"/>
        </w:rPr>
      </w:pPr>
    </w:p>
    <w:p w14:paraId="6D3D67DD" w14:textId="55F2DC4B" w:rsidR="001E472B" w:rsidRDefault="00E738C6" w:rsidP="0019537F">
      <w:pPr>
        <w:pStyle w:val="ListParagraph"/>
        <w:widowControl w:val="0"/>
        <w:numPr>
          <w:ilvl w:val="0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CM_IDLE and FN-RG. </w:t>
      </w:r>
    </w:p>
    <w:p w14:paraId="6965DAE2" w14:textId="49D11497" w:rsidR="007D4E66" w:rsidRDefault="007D4E66" w:rsidP="007D4E66">
      <w:pPr>
        <w:pStyle w:val="ListParagraph"/>
        <w:widowControl w:val="0"/>
        <w:numPr>
          <w:ilvl w:val="1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Our expectation is that other that </w:t>
      </w:r>
      <w:r w:rsidR="00857879">
        <w:rPr>
          <w:rFonts w:ascii="Arial" w:hAnsi="Arial" w:cs="Arial"/>
          <w:sz w:val="22"/>
          <w:szCs w:val="22"/>
        </w:rPr>
        <w:t>the use of a different SUPI and registration procedures, and overall operational patterns, the behavior</w:t>
      </w:r>
      <w:r w:rsidR="003F5D6D">
        <w:rPr>
          <w:rFonts w:ascii="Arial" w:hAnsi="Arial" w:cs="Arial"/>
          <w:sz w:val="22"/>
          <w:szCs w:val="22"/>
        </w:rPr>
        <w:t xml:space="preserve"> and requirements for 5GC support</w:t>
      </w:r>
      <w:r w:rsidR="00857879">
        <w:rPr>
          <w:rFonts w:ascii="Arial" w:hAnsi="Arial" w:cs="Arial"/>
          <w:sz w:val="22"/>
          <w:szCs w:val="22"/>
        </w:rPr>
        <w:t xml:space="preserve"> of an FN-RG should be indistinguishable from a 5G</w:t>
      </w:r>
      <w:r w:rsidR="005900E1">
        <w:rPr>
          <w:rFonts w:ascii="Arial" w:hAnsi="Arial" w:cs="Arial"/>
          <w:sz w:val="22"/>
          <w:szCs w:val="22"/>
        </w:rPr>
        <w:t>-</w:t>
      </w:r>
      <w:r w:rsidR="00857879">
        <w:rPr>
          <w:rFonts w:ascii="Arial" w:hAnsi="Arial" w:cs="Arial"/>
          <w:sz w:val="22"/>
          <w:szCs w:val="22"/>
        </w:rPr>
        <w:t xml:space="preserve">RG. </w:t>
      </w:r>
      <w:r w:rsidR="00523BE0">
        <w:rPr>
          <w:rFonts w:ascii="Arial" w:hAnsi="Arial" w:cs="Arial"/>
          <w:sz w:val="22"/>
          <w:szCs w:val="22"/>
        </w:rPr>
        <w:t xml:space="preserve">There will be variations in exact behaviors based upon the access protocol suite employed (PPPoE or IPoE) as well as what </w:t>
      </w:r>
      <w:r w:rsidR="0028055F">
        <w:rPr>
          <w:rFonts w:ascii="Arial" w:hAnsi="Arial" w:cs="Arial"/>
          <w:sz w:val="22"/>
          <w:szCs w:val="22"/>
        </w:rPr>
        <w:t xml:space="preserve">access circuit supervision is </w:t>
      </w:r>
      <w:r w:rsidR="00B902F8">
        <w:rPr>
          <w:rFonts w:ascii="Arial" w:hAnsi="Arial" w:cs="Arial"/>
          <w:sz w:val="22"/>
          <w:szCs w:val="22"/>
        </w:rPr>
        <w:t>de</w:t>
      </w:r>
      <w:r w:rsidR="0028055F">
        <w:rPr>
          <w:rFonts w:ascii="Arial" w:hAnsi="Arial" w:cs="Arial"/>
          <w:sz w:val="22"/>
          <w:szCs w:val="22"/>
        </w:rPr>
        <w:t>ployed.</w:t>
      </w:r>
    </w:p>
    <w:p w14:paraId="750FC369" w14:textId="19A30555" w:rsidR="00D42B71" w:rsidRDefault="00D42B71" w:rsidP="007D4E66">
      <w:pPr>
        <w:pStyle w:val="ListParagraph"/>
        <w:widowControl w:val="0"/>
        <w:numPr>
          <w:ilvl w:val="1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consider the complexity of </w:t>
      </w:r>
      <w:r w:rsidR="00443C82">
        <w:rPr>
          <w:rFonts w:ascii="Arial" w:hAnsi="Arial" w:cs="Arial"/>
          <w:sz w:val="22"/>
          <w:szCs w:val="22"/>
        </w:rPr>
        <w:t xml:space="preserve">any </w:t>
      </w:r>
      <w:r>
        <w:rPr>
          <w:rFonts w:ascii="Arial" w:hAnsi="Arial" w:cs="Arial"/>
          <w:sz w:val="22"/>
          <w:szCs w:val="22"/>
        </w:rPr>
        <w:t>additional changes specifically for FN-RG support to be undesirable.</w:t>
      </w:r>
    </w:p>
    <w:p w14:paraId="1E105331" w14:textId="62EB2E25" w:rsidR="003D32F8" w:rsidRDefault="003D32F8" w:rsidP="007D4E66">
      <w:pPr>
        <w:pStyle w:val="ListParagraph"/>
        <w:widowControl w:val="0"/>
        <w:numPr>
          <w:ilvl w:val="1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expect to use the CM-IDLE state for FN-RGs in the same manner it is used for 5G-RGs.</w:t>
      </w:r>
    </w:p>
    <w:p w14:paraId="73563008" w14:textId="70E6B0C8" w:rsidR="005E1E59" w:rsidRDefault="005E1E59" w:rsidP="007D4E66">
      <w:pPr>
        <w:pStyle w:val="ListParagraph"/>
        <w:widowControl w:val="0"/>
        <w:numPr>
          <w:ilvl w:val="1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are examining other aspects of how FN-RG behavior maps onto the 5G registration and connection models and </w:t>
      </w:r>
      <w:r w:rsidR="00644CB2">
        <w:rPr>
          <w:rFonts w:ascii="Arial" w:hAnsi="Arial" w:cs="Arial"/>
          <w:sz w:val="22"/>
          <w:szCs w:val="22"/>
        </w:rPr>
        <w:t>keep SA2 appraised of our conclusions.</w:t>
      </w:r>
    </w:p>
    <w:p w14:paraId="30D33299" w14:textId="77777777" w:rsidR="008C36D6" w:rsidRDefault="008C36D6" w:rsidP="008C36D6">
      <w:pPr>
        <w:pStyle w:val="ListParagraph"/>
        <w:widowControl w:val="0"/>
        <w:spacing w:before="0"/>
        <w:ind w:left="1440"/>
        <w:rPr>
          <w:rFonts w:ascii="Arial" w:hAnsi="Arial" w:cs="Arial"/>
          <w:sz w:val="22"/>
          <w:szCs w:val="22"/>
        </w:rPr>
      </w:pPr>
    </w:p>
    <w:p w14:paraId="400C171F" w14:textId="750CD136" w:rsidR="00786D6C" w:rsidRDefault="0026184A" w:rsidP="00786D6C">
      <w:pPr>
        <w:pStyle w:val="ListParagraph"/>
        <w:widowControl w:val="0"/>
        <w:numPr>
          <w:ilvl w:val="0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With respect to AN release procedures</w:t>
      </w:r>
    </w:p>
    <w:p w14:paraId="07C2F610" w14:textId="35179C12" w:rsidR="0026184A" w:rsidRDefault="0026184A" w:rsidP="0026184A">
      <w:pPr>
        <w:pStyle w:val="ListParagraph"/>
        <w:widowControl w:val="0"/>
        <w:numPr>
          <w:ilvl w:val="1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can confirm this will be required for FN-RG</w:t>
      </w:r>
      <w:r w:rsidR="00DC48B8">
        <w:rPr>
          <w:rFonts w:ascii="Arial" w:hAnsi="Arial" w:cs="Arial"/>
          <w:sz w:val="22"/>
          <w:szCs w:val="22"/>
        </w:rPr>
        <w:t xml:space="preserve"> support.  We envision several use cases where it would apply.</w:t>
      </w:r>
    </w:p>
    <w:p w14:paraId="65CB37A0" w14:textId="1DDFB669" w:rsidR="002B260B" w:rsidRDefault="00443C82" w:rsidP="0026184A">
      <w:pPr>
        <w:pStyle w:val="ListParagraph"/>
        <w:widowControl w:val="0"/>
        <w:numPr>
          <w:ilvl w:val="1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non exhaustive list of the </w:t>
      </w:r>
      <w:r w:rsidR="00441A1D">
        <w:rPr>
          <w:rFonts w:ascii="Arial" w:hAnsi="Arial" w:cs="Arial"/>
          <w:sz w:val="22"/>
          <w:szCs w:val="22"/>
        </w:rPr>
        <w:t xml:space="preserve">release </w:t>
      </w:r>
      <w:r w:rsidR="00281143">
        <w:rPr>
          <w:rFonts w:ascii="Arial" w:hAnsi="Arial" w:cs="Arial"/>
          <w:sz w:val="22"/>
          <w:szCs w:val="22"/>
        </w:rPr>
        <w:t xml:space="preserve">use cases </w:t>
      </w:r>
      <w:r w:rsidR="00047F75">
        <w:rPr>
          <w:rFonts w:ascii="Arial" w:hAnsi="Arial" w:cs="Arial"/>
          <w:sz w:val="22"/>
          <w:szCs w:val="22"/>
        </w:rPr>
        <w:t>would include:</w:t>
      </w:r>
    </w:p>
    <w:p w14:paraId="255AFE92" w14:textId="44316331" w:rsidR="00281143" w:rsidRDefault="00BB16B3" w:rsidP="00281143">
      <w:pPr>
        <w:pStyle w:val="ListParagraph"/>
        <w:widowControl w:val="0"/>
        <w:numPr>
          <w:ilvl w:val="2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Failure of all supervised sessions associated with an FN-RG</w:t>
      </w:r>
      <w:r w:rsidR="00047F75">
        <w:rPr>
          <w:rFonts w:ascii="Arial" w:hAnsi="Arial" w:cs="Arial"/>
          <w:sz w:val="22"/>
          <w:szCs w:val="22"/>
        </w:rPr>
        <w:t xml:space="preserve"> for a duration that exceeded the deregistration timer.</w:t>
      </w:r>
    </w:p>
    <w:p w14:paraId="45473B23" w14:textId="2A659590" w:rsidR="00BB16B3" w:rsidRDefault="00BB16B3" w:rsidP="00281143">
      <w:pPr>
        <w:pStyle w:val="ListParagraph"/>
        <w:widowControl w:val="0"/>
        <w:numPr>
          <w:ilvl w:val="2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Detection of equipment replacement</w:t>
      </w:r>
      <w:r w:rsidR="00047F75">
        <w:rPr>
          <w:rFonts w:ascii="Arial" w:hAnsi="Arial" w:cs="Arial"/>
          <w:sz w:val="22"/>
          <w:szCs w:val="22"/>
        </w:rPr>
        <w:t xml:space="preserve"> (</w:t>
      </w:r>
      <w:r w:rsidR="00226AD7">
        <w:rPr>
          <w:rFonts w:ascii="Arial" w:hAnsi="Arial" w:cs="Arial"/>
          <w:sz w:val="22"/>
          <w:szCs w:val="22"/>
        </w:rPr>
        <w:t xml:space="preserve">the CPE connected to </w:t>
      </w:r>
      <w:r w:rsidR="00047F75">
        <w:rPr>
          <w:rFonts w:ascii="Arial" w:hAnsi="Arial" w:cs="Arial"/>
          <w:sz w:val="22"/>
          <w:szCs w:val="22"/>
        </w:rPr>
        <w:t>a line associated with an FN-RG initiated 5G-RG registration procedures).</w:t>
      </w:r>
    </w:p>
    <w:p w14:paraId="162790BA" w14:textId="08750D2A" w:rsidR="00441A1D" w:rsidRDefault="00441A1D" w:rsidP="00441A1D">
      <w:pPr>
        <w:pStyle w:val="ListParagraph"/>
        <w:widowControl w:val="0"/>
        <w:numPr>
          <w:ilvl w:val="1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Re-establishment could occur as a result of </w:t>
      </w:r>
      <w:r w:rsidR="00610708">
        <w:rPr>
          <w:rFonts w:ascii="Arial" w:hAnsi="Arial" w:cs="Arial"/>
          <w:sz w:val="22"/>
          <w:szCs w:val="22"/>
        </w:rPr>
        <w:t>a subsequent legacy IP session initiation or reverse migration of 5G-RG to FN-RG.</w:t>
      </w:r>
    </w:p>
    <w:p w14:paraId="28C3D566" w14:textId="77777777" w:rsidR="00862558" w:rsidRDefault="00862558" w:rsidP="00862558">
      <w:pPr>
        <w:pStyle w:val="ListParagraph"/>
        <w:widowControl w:val="0"/>
        <w:spacing w:before="0"/>
        <w:ind w:left="2160"/>
        <w:rPr>
          <w:rFonts w:ascii="Arial" w:hAnsi="Arial" w:cs="Arial"/>
          <w:sz w:val="22"/>
          <w:szCs w:val="22"/>
        </w:rPr>
      </w:pPr>
    </w:p>
    <w:p w14:paraId="5F5A259F" w14:textId="1C7BEBD8" w:rsidR="00B208BE" w:rsidRDefault="003904B0" w:rsidP="00B208BE">
      <w:pPr>
        <w:pStyle w:val="ListParagraph"/>
        <w:widowControl w:val="0"/>
        <w:numPr>
          <w:ilvl w:val="0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PDU session modification</w:t>
      </w:r>
      <w:r w:rsidR="00D80A7A">
        <w:rPr>
          <w:rFonts w:ascii="Arial" w:hAnsi="Arial" w:cs="Arial"/>
          <w:sz w:val="22"/>
          <w:szCs w:val="22"/>
        </w:rPr>
        <w:t xml:space="preserve"> we do not envision to be a frequent event for an FN-RG.</w:t>
      </w:r>
    </w:p>
    <w:p w14:paraId="591387F2" w14:textId="04880A33" w:rsidR="006637FD" w:rsidRDefault="00C565C6" w:rsidP="006637FD">
      <w:pPr>
        <w:pStyle w:val="ListParagraph"/>
        <w:widowControl w:val="0"/>
        <w:numPr>
          <w:ilvl w:val="1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There are scenarios we could envision, primarily centered around a network based change of subscription parameters.</w:t>
      </w:r>
    </w:p>
    <w:p w14:paraId="71FBF5E1" w14:textId="0FA6E3B9" w:rsidR="00953777" w:rsidRDefault="00953777" w:rsidP="006637FD">
      <w:pPr>
        <w:pStyle w:val="ListParagraph"/>
        <w:widowControl w:val="0"/>
        <w:numPr>
          <w:ilvl w:val="1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network originated modification would be required to pass call admission control in the access, therefore could be rejected if resources were insufficient to satisfy the request. </w:t>
      </w:r>
    </w:p>
    <w:p w14:paraId="107AE928" w14:textId="1A57BE5D" w:rsidR="00133384" w:rsidRDefault="00133384" w:rsidP="006637FD">
      <w:pPr>
        <w:pStyle w:val="ListParagraph"/>
        <w:widowControl w:val="0"/>
        <w:numPr>
          <w:ilvl w:val="1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There would be a potentially very rare event whereby a DSL retraining resulted in a change to the access resource model</w:t>
      </w:r>
      <w:r w:rsidR="00827305">
        <w:rPr>
          <w:rFonts w:ascii="Arial" w:hAnsi="Arial" w:cs="Arial"/>
          <w:sz w:val="22"/>
          <w:szCs w:val="22"/>
        </w:rPr>
        <w:t xml:space="preserve"> such that </w:t>
      </w:r>
      <w:r w:rsidR="00B26786">
        <w:rPr>
          <w:rFonts w:ascii="Arial" w:hAnsi="Arial" w:cs="Arial"/>
          <w:sz w:val="22"/>
          <w:szCs w:val="22"/>
        </w:rPr>
        <w:t xml:space="preserve">a “UE initiated” </w:t>
      </w:r>
      <w:r w:rsidR="00827305">
        <w:rPr>
          <w:rFonts w:ascii="Arial" w:hAnsi="Arial" w:cs="Arial"/>
          <w:sz w:val="22"/>
          <w:szCs w:val="22"/>
        </w:rPr>
        <w:t xml:space="preserve">session modification </w:t>
      </w:r>
      <w:r w:rsidR="008369F7">
        <w:rPr>
          <w:rFonts w:ascii="Arial" w:hAnsi="Arial" w:cs="Arial"/>
          <w:sz w:val="22"/>
          <w:szCs w:val="22"/>
        </w:rPr>
        <w:t>may be required</w:t>
      </w:r>
      <w:r w:rsidR="00B26786">
        <w:rPr>
          <w:rFonts w:ascii="Arial" w:hAnsi="Arial" w:cs="Arial"/>
          <w:sz w:val="22"/>
          <w:szCs w:val="22"/>
        </w:rPr>
        <w:t xml:space="preserve"> </w:t>
      </w:r>
      <w:r w:rsidR="007E60A1">
        <w:rPr>
          <w:rFonts w:ascii="Arial" w:hAnsi="Arial" w:cs="Arial"/>
          <w:sz w:val="22"/>
          <w:szCs w:val="22"/>
        </w:rPr>
        <w:t xml:space="preserve">to </w:t>
      </w:r>
      <w:r w:rsidR="00B26786">
        <w:rPr>
          <w:rFonts w:ascii="Arial" w:hAnsi="Arial" w:cs="Arial"/>
          <w:sz w:val="22"/>
          <w:szCs w:val="22"/>
        </w:rPr>
        <w:t>be</w:t>
      </w:r>
      <w:r w:rsidR="00A67D71">
        <w:rPr>
          <w:rFonts w:ascii="Arial" w:hAnsi="Arial" w:cs="Arial"/>
          <w:sz w:val="22"/>
          <w:szCs w:val="22"/>
        </w:rPr>
        <w:t xml:space="preserve"> originated by the proxy NAS</w:t>
      </w:r>
      <w:r w:rsidR="00B26786">
        <w:rPr>
          <w:rFonts w:ascii="Arial" w:hAnsi="Arial" w:cs="Arial"/>
          <w:sz w:val="22"/>
          <w:szCs w:val="22"/>
        </w:rPr>
        <w:t xml:space="preserve"> termination in an AGF</w:t>
      </w:r>
      <w:r w:rsidR="00827305">
        <w:rPr>
          <w:rFonts w:ascii="Arial" w:hAnsi="Arial" w:cs="Arial"/>
          <w:sz w:val="22"/>
          <w:szCs w:val="22"/>
        </w:rPr>
        <w:t xml:space="preserve">. Current operational </w:t>
      </w:r>
      <w:r w:rsidR="00E036ED">
        <w:rPr>
          <w:rFonts w:ascii="Arial" w:hAnsi="Arial" w:cs="Arial"/>
          <w:sz w:val="22"/>
          <w:szCs w:val="22"/>
        </w:rPr>
        <w:t xml:space="preserve">“best” </w:t>
      </w:r>
      <w:r w:rsidR="00827305">
        <w:rPr>
          <w:rFonts w:ascii="Arial" w:hAnsi="Arial" w:cs="Arial"/>
          <w:sz w:val="22"/>
          <w:szCs w:val="22"/>
        </w:rPr>
        <w:t xml:space="preserve">practice usually </w:t>
      </w:r>
      <w:r w:rsidR="00E036ED">
        <w:rPr>
          <w:rFonts w:ascii="Arial" w:hAnsi="Arial" w:cs="Arial"/>
          <w:sz w:val="22"/>
          <w:szCs w:val="22"/>
        </w:rPr>
        <w:t xml:space="preserve">sets </w:t>
      </w:r>
      <w:r w:rsidR="00827305">
        <w:rPr>
          <w:rFonts w:ascii="Arial" w:hAnsi="Arial" w:cs="Arial"/>
          <w:sz w:val="22"/>
          <w:szCs w:val="22"/>
        </w:rPr>
        <w:t>the service rate sufficiently below the achievable rate such that this would be an outlying corner case.</w:t>
      </w:r>
    </w:p>
    <w:p w14:paraId="7A940439" w14:textId="7DD9F4D7" w:rsidR="00B763A9" w:rsidRDefault="00B763A9" w:rsidP="00B763A9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1D09CC2" w14:textId="5360D476" w:rsidR="00C24890" w:rsidRDefault="00C24890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would also like to take this opportunity to emphasize the importance </w:t>
      </w:r>
      <w:r w:rsidR="00F44D11">
        <w:rPr>
          <w:rFonts w:ascii="Arial" w:hAnsi="Arial" w:cs="Arial"/>
          <w:sz w:val="22"/>
          <w:szCs w:val="22"/>
        </w:rPr>
        <w:t xml:space="preserve">to BBF operators </w:t>
      </w:r>
      <w:r>
        <w:rPr>
          <w:rFonts w:ascii="Arial" w:hAnsi="Arial" w:cs="Arial"/>
          <w:sz w:val="22"/>
          <w:szCs w:val="22"/>
        </w:rPr>
        <w:t xml:space="preserve">of the </w:t>
      </w:r>
      <w:r w:rsidR="00F44D11">
        <w:rPr>
          <w:rFonts w:ascii="Arial" w:hAnsi="Arial" w:cs="Arial"/>
          <w:sz w:val="22"/>
          <w:szCs w:val="22"/>
        </w:rPr>
        <w:lastRenderedPageBreak/>
        <w:t xml:space="preserve">ATSSS </w:t>
      </w:r>
      <w:r w:rsidR="001703E2">
        <w:rPr>
          <w:rFonts w:ascii="Arial" w:hAnsi="Arial" w:cs="Arial"/>
          <w:sz w:val="22"/>
          <w:szCs w:val="22"/>
        </w:rPr>
        <w:t>use case</w:t>
      </w:r>
      <w:r w:rsidR="0054552E">
        <w:rPr>
          <w:rFonts w:ascii="Arial" w:hAnsi="Arial" w:cs="Arial"/>
          <w:sz w:val="22"/>
          <w:szCs w:val="22"/>
        </w:rPr>
        <w:t>s, and with particular emphasis on</w:t>
      </w:r>
      <w:r w:rsidR="001703E2">
        <w:rPr>
          <w:rFonts w:ascii="Arial" w:hAnsi="Arial" w:cs="Arial"/>
          <w:sz w:val="22"/>
          <w:szCs w:val="22"/>
        </w:rPr>
        <w:t xml:space="preserve"> EPC interworking (5G-RG with </w:t>
      </w:r>
      <w:r w:rsidR="0053082A">
        <w:rPr>
          <w:rFonts w:ascii="Arial" w:hAnsi="Arial" w:cs="Arial"/>
          <w:sz w:val="22"/>
          <w:szCs w:val="22"/>
        </w:rPr>
        <w:t>wireline access and LTE wireless access).</w:t>
      </w:r>
      <w:r w:rsidR="00280F94">
        <w:rPr>
          <w:rFonts w:ascii="Arial" w:hAnsi="Arial" w:cs="Arial"/>
          <w:sz w:val="22"/>
          <w:szCs w:val="22"/>
        </w:rPr>
        <w:t xml:space="preserve"> Currently section 5.32.7 of 23.501 is devoid of content and is a concern. </w:t>
      </w:r>
      <w:r w:rsidR="00AB4E1D">
        <w:rPr>
          <w:rFonts w:ascii="Arial" w:hAnsi="Arial" w:cs="Arial"/>
          <w:sz w:val="22"/>
          <w:szCs w:val="22"/>
        </w:rPr>
        <w:t>Please advise as to the status of this work.</w:t>
      </w:r>
    </w:p>
    <w:p w14:paraId="34F38861" w14:textId="77777777" w:rsidR="00C24890" w:rsidRDefault="00C2489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22B0D493" w14:textId="2B1A8F2D" w:rsidR="000D5ED0" w:rsidRPr="00DF1958" w:rsidRDefault="00E333E5">
      <w:pPr>
        <w:widowControl w:val="0"/>
        <w:spacing w:before="0"/>
        <w:rPr>
          <w:rFonts w:ascii="Arial" w:hAnsi="Arial" w:cs="Arial"/>
          <w:b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>BBF would kindly ask SA2 and SA3 to take into account the above information</w:t>
      </w:r>
      <w:r w:rsidR="004848AA" w:rsidRPr="00DF1958">
        <w:rPr>
          <w:rFonts w:ascii="Arial" w:hAnsi="Arial" w:cs="Arial"/>
          <w:sz w:val="22"/>
          <w:szCs w:val="22"/>
        </w:rPr>
        <w:t>.</w:t>
      </w:r>
      <w:r w:rsidRPr="00DF1958">
        <w:rPr>
          <w:rFonts w:ascii="Arial" w:hAnsi="Arial" w:cs="Arial"/>
          <w:sz w:val="22"/>
          <w:szCs w:val="22"/>
        </w:rPr>
        <w:t xml:space="preserve"> </w:t>
      </w:r>
    </w:p>
    <w:p w14:paraId="42BDEE4A" w14:textId="77777777" w:rsidR="00E333E5" w:rsidRPr="00DF1958" w:rsidRDefault="00E333E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8E0594A" w14:textId="77777777" w:rsidR="000D5ED0" w:rsidRPr="00DF1958" w:rsidRDefault="00355BD9">
      <w:pPr>
        <w:spacing w:before="0"/>
        <w:rPr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>We look forward to our continued cooperation and fruitful exchange.</w:t>
      </w:r>
    </w:p>
    <w:p w14:paraId="11CE461A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  <w:bookmarkStart w:id="1" w:name="_Hlk521881588"/>
      <w:bookmarkEnd w:id="1"/>
    </w:p>
    <w:p w14:paraId="3163FB3C" w14:textId="77777777" w:rsidR="000D5ED0" w:rsidRPr="00DF1958" w:rsidRDefault="00355BD9">
      <w:pPr>
        <w:spacing w:before="0"/>
        <w:rPr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>Sincerely,</w:t>
      </w:r>
    </w:p>
    <w:p w14:paraId="63A9F194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9A5B13B" w14:textId="77777777" w:rsidR="000D5ED0" w:rsidRPr="00DF1958" w:rsidRDefault="00355BD9">
      <w:pPr>
        <w:spacing w:before="0"/>
        <w:rPr>
          <w:rFonts w:ascii="Arial" w:hAnsi="Arial" w:cs="Arial"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>Lincoln Lavoie,</w:t>
      </w:r>
    </w:p>
    <w:p w14:paraId="348CDE94" w14:textId="77777777" w:rsidR="000D5ED0" w:rsidRPr="00DF1958" w:rsidRDefault="00355BD9">
      <w:pPr>
        <w:spacing w:before="0"/>
        <w:rPr>
          <w:rFonts w:ascii="Arial" w:hAnsi="Arial" w:cs="Arial"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>Broadband Forum Technical Committee Chair</w:t>
      </w:r>
    </w:p>
    <w:p w14:paraId="1B43ABCF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E22E816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</w:p>
    <w:p w14:paraId="6C2E5D32" w14:textId="77777777" w:rsidR="000D5ED0" w:rsidRDefault="008D5D61">
      <w:pPr>
        <w:spacing w:before="0"/>
      </w:pPr>
      <w:hyperlink r:id="rId10">
        <w:r w:rsidR="00355BD9">
          <w:rPr>
            <w:rStyle w:val="InternetLink"/>
            <w:rFonts w:ascii="Arial" w:hAnsi="Arial" w:cs="Arial"/>
            <w:sz w:val="22"/>
            <w:szCs w:val="22"/>
          </w:rPr>
          <w:t>liaisons@broadband-forum.org</w:t>
        </w:r>
      </w:hyperlink>
    </w:p>
    <w:p w14:paraId="49BA32C3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73A3664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Robin Mersh, Broadband Forum CEO  </w:t>
      </w:r>
      <w:hyperlink r:id="rId11">
        <w:r>
          <w:rPr>
            <w:rStyle w:val="InternetLink"/>
            <w:rFonts w:ascii="Arial" w:hAnsi="Arial" w:cs="Arial"/>
            <w:sz w:val="22"/>
            <w:szCs w:val="22"/>
          </w:rPr>
          <w:t>rmersh@broadband-forum.org</w:t>
        </w:r>
      </w:hyperlink>
    </w:p>
    <w:p w14:paraId="5F453BBF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12">
        <w:r>
          <w:rPr>
            <w:rStyle w:val="InternetLink"/>
            <w:rFonts w:ascii="Arial" w:hAnsi="Arial" w:cs="Arial"/>
            <w:sz w:val="22"/>
            <w:szCs w:val="22"/>
          </w:rPr>
          <w:t>anowicki@broadband-forum.org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7E11E8AC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David Allan, Broadband Forum WWC Work Area Director  </w:t>
      </w:r>
      <w:hyperlink r:id="rId13">
        <w:r>
          <w:rPr>
            <w:rStyle w:val="InternetLink"/>
            <w:rFonts w:ascii="Arial" w:hAnsi="Arial" w:cs="Arial"/>
            <w:sz w:val="22"/>
            <w:szCs w:val="22"/>
          </w:rPr>
          <w:t>david.i.allan@ericsson.com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101809F8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5432FC3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Reference:</w:t>
      </w:r>
    </w:p>
    <w:p w14:paraId="7D8BF5F2" w14:textId="1A648CD0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>LIAISE-</w:t>
      </w:r>
      <w:r w:rsidR="005B5ADC">
        <w:rPr>
          <w:rFonts w:ascii="Arial" w:hAnsi="Arial" w:cs="Arial"/>
          <w:sz w:val="22"/>
          <w:szCs w:val="22"/>
        </w:rPr>
        <w:t>3</w:t>
      </w:r>
      <w:r w:rsidR="00C73FC8">
        <w:rPr>
          <w:rFonts w:ascii="Arial" w:hAnsi="Arial" w:cs="Arial"/>
          <w:sz w:val="22"/>
          <w:szCs w:val="22"/>
        </w:rPr>
        <w:t>41</w:t>
      </w:r>
    </w:p>
    <w:p w14:paraId="7D674843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7E4C1C36" w14:textId="761F1C2B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 Response to Incoming Liaison:</w:t>
      </w:r>
    </w:p>
    <w:p w14:paraId="22888E8A" w14:textId="70637DA0" w:rsidR="000C2936" w:rsidRPr="000C2936" w:rsidRDefault="000C2936">
      <w:pPr>
        <w:spacing w:before="0"/>
        <w:rPr>
          <w:rFonts w:ascii="Arial" w:hAnsi="Arial" w:cs="Arial"/>
          <w:sz w:val="22"/>
          <w:szCs w:val="22"/>
        </w:rPr>
      </w:pPr>
      <w:r w:rsidRPr="000C2936">
        <w:rPr>
          <w:rFonts w:ascii="Arial" w:hAnsi="Arial" w:cs="Arial"/>
          <w:sz w:val="22"/>
          <w:szCs w:val="22"/>
        </w:rPr>
        <w:t>None</w:t>
      </w:r>
    </w:p>
    <w:p w14:paraId="4FB9778A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192BBDA8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 of Upcoming Broadband Forum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Meetings</w:t>
      </w:r>
    </w:p>
    <w:p w14:paraId="3E178550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4">
        <w:r>
          <w:rPr>
            <w:rStyle w:val="VisitedInternetLink"/>
            <w:rFonts w:ascii="Arial" w:hAnsi="Arial" w:cs="Arial"/>
            <w:sz w:val="22"/>
            <w:szCs w:val="22"/>
          </w:rPr>
          <w:t>https://www.broadband-forum.org/news-events/meetings/upcoming-bbf-meetings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sectPr w:rsidR="000D5ED0">
      <w:pgSz w:w="12240" w:h="15840"/>
      <w:pgMar w:top="1440" w:right="1319" w:bottom="1440" w:left="1319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1"/>
    <w:family w:val="roman"/>
    <w:pitch w:val="variable"/>
  </w:font>
  <w:font w:name="New York">
    <w:panose1 w:val="02040503060506020304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15F6"/>
    <w:multiLevelType w:val="hybridMultilevel"/>
    <w:tmpl w:val="3EAA81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E1C6B"/>
    <w:multiLevelType w:val="hybridMultilevel"/>
    <w:tmpl w:val="D590A6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62D3636"/>
    <w:multiLevelType w:val="hybridMultilevel"/>
    <w:tmpl w:val="CA2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D1CF5"/>
    <w:multiLevelType w:val="multilevel"/>
    <w:tmpl w:val="4F803BF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C385FF7"/>
    <w:multiLevelType w:val="hybridMultilevel"/>
    <w:tmpl w:val="5950C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B27818"/>
    <w:multiLevelType w:val="hybridMultilevel"/>
    <w:tmpl w:val="ED5A54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F54E4"/>
    <w:multiLevelType w:val="multilevel"/>
    <w:tmpl w:val="FF420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-"/>
      <w:lvlJc w:val="left"/>
      <w:pPr>
        <w:ind w:left="2520" w:hanging="720"/>
      </w:pPr>
      <w:rPr>
        <w:rFonts w:ascii="Arial" w:hAnsi="Aria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E7E7A02"/>
    <w:multiLevelType w:val="hybridMultilevel"/>
    <w:tmpl w:val="04AEE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ED0"/>
    <w:rsid w:val="00003AE1"/>
    <w:rsid w:val="00030477"/>
    <w:rsid w:val="00047F75"/>
    <w:rsid w:val="0008349E"/>
    <w:rsid w:val="000C2936"/>
    <w:rsid w:val="000D5ED0"/>
    <w:rsid w:val="000F60BD"/>
    <w:rsid w:val="00102980"/>
    <w:rsid w:val="00133384"/>
    <w:rsid w:val="001703E2"/>
    <w:rsid w:val="0019537F"/>
    <w:rsid w:val="001B0F5F"/>
    <w:rsid w:val="001E472B"/>
    <w:rsid w:val="001E4CBB"/>
    <w:rsid w:val="001E70B6"/>
    <w:rsid w:val="00226AD7"/>
    <w:rsid w:val="0026184A"/>
    <w:rsid w:val="002645CD"/>
    <w:rsid w:val="0028055F"/>
    <w:rsid w:val="00280F94"/>
    <w:rsid w:val="00281143"/>
    <w:rsid w:val="00292B9A"/>
    <w:rsid w:val="002B1A44"/>
    <w:rsid w:val="002B260B"/>
    <w:rsid w:val="00355BD9"/>
    <w:rsid w:val="003904B0"/>
    <w:rsid w:val="00394C21"/>
    <w:rsid w:val="003D32F8"/>
    <w:rsid w:val="003F5D6D"/>
    <w:rsid w:val="00441A1D"/>
    <w:rsid w:val="00443C82"/>
    <w:rsid w:val="004848AA"/>
    <w:rsid w:val="004E1559"/>
    <w:rsid w:val="00523BE0"/>
    <w:rsid w:val="0053082A"/>
    <w:rsid w:val="0054552E"/>
    <w:rsid w:val="005900E1"/>
    <w:rsid w:val="005B5ADC"/>
    <w:rsid w:val="005E1E59"/>
    <w:rsid w:val="00610708"/>
    <w:rsid w:val="00621318"/>
    <w:rsid w:val="00644CB2"/>
    <w:rsid w:val="00654BB1"/>
    <w:rsid w:val="006637FD"/>
    <w:rsid w:val="006A07A1"/>
    <w:rsid w:val="00736488"/>
    <w:rsid w:val="00751B17"/>
    <w:rsid w:val="007623A9"/>
    <w:rsid w:val="00785FBA"/>
    <w:rsid w:val="00786D6C"/>
    <w:rsid w:val="0078761F"/>
    <w:rsid w:val="007C1017"/>
    <w:rsid w:val="007D3F63"/>
    <w:rsid w:val="007D4E66"/>
    <w:rsid w:val="007E60A1"/>
    <w:rsid w:val="0081297D"/>
    <w:rsid w:val="00817D1F"/>
    <w:rsid w:val="00827305"/>
    <w:rsid w:val="0083122B"/>
    <w:rsid w:val="008369F7"/>
    <w:rsid w:val="00857879"/>
    <w:rsid w:val="00862558"/>
    <w:rsid w:val="008C36D6"/>
    <w:rsid w:val="008D5D61"/>
    <w:rsid w:val="008F3ADA"/>
    <w:rsid w:val="008F6BBD"/>
    <w:rsid w:val="00953777"/>
    <w:rsid w:val="00A07713"/>
    <w:rsid w:val="00A54F91"/>
    <w:rsid w:val="00A67D71"/>
    <w:rsid w:val="00A90708"/>
    <w:rsid w:val="00AB4E1D"/>
    <w:rsid w:val="00AB65F7"/>
    <w:rsid w:val="00AD7530"/>
    <w:rsid w:val="00AE09B0"/>
    <w:rsid w:val="00B208BE"/>
    <w:rsid w:val="00B26786"/>
    <w:rsid w:val="00B763A9"/>
    <w:rsid w:val="00B82BA3"/>
    <w:rsid w:val="00B902F8"/>
    <w:rsid w:val="00B9466B"/>
    <w:rsid w:val="00BB16B3"/>
    <w:rsid w:val="00BB38C5"/>
    <w:rsid w:val="00BC112F"/>
    <w:rsid w:val="00BC1201"/>
    <w:rsid w:val="00BF797B"/>
    <w:rsid w:val="00C24890"/>
    <w:rsid w:val="00C27DDC"/>
    <w:rsid w:val="00C565C6"/>
    <w:rsid w:val="00C607F1"/>
    <w:rsid w:val="00C73FC8"/>
    <w:rsid w:val="00D05F22"/>
    <w:rsid w:val="00D42B71"/>
    <w:rsid w:val="00D67FA5"/>
    <w:rsid w:val="00D80A7A"/>
    <w:rsid w:val="00D820EE"/>
    <w:rsid w:val="00D94F63"/>
    <w:rsid w:val="00DC48B8"/>
    <w:rsid w:val="00DF1958"/>
    <w:rsid w:val="00E036ED"/>
    <w:rsid w:val="00E12956"/>
    <w:rsid w:val="00E333E5"/>
    <w:rsid w:val="00E738C6"/>
    <w:rsid w:val="00E77DB4"/>
    <w:rsid w:val="00E83E64"/>
    <w:rsid w:val="00EC2381"/>
    <w:rsid w:val="00EF137C"/>
    <w:rsid w:val="00F44D11"/>
    <w:rsid w:val="00F71D48"/>
    <w:rsid w:val="00F85F9F"/>
    <w:rsid w:val="00FB6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14EAE"/>
  <w15:docId w15:val="{F4D7EE0F-711B-42AB-8FD6-A989FE56B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Autospacing="1" w:afterAutospacing="1"/>
      <w:outlineLvl w:val="0"/>
    </w:pPr>
    <w:rPr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AE3A25"/>
    <w:rPr>
      <w:color w:val="0000FF"/>
      <w:u w:val="single"/>
    </w:rPr>
  </w:style>
  <w:style w:type="character" w:styleId="FollowedHyperlink">
    <w:name w:val="FollowedHyperlink"/>
    <w:qFormat/>
    <w:rsid w:val="00A520CB"/>
    <w:rPr>
      <w:color w:val="800080"/>
      <w:u w:val="single"/>
    </w:rPr>
  </w:style>
  <w:style w:type="character" w:customStyle="1" w:styleId="FootnoteTextChar">
    <w:name w:val="Footnote Text Char"/>
    <w:basedOn w:val="DefaultParagraphFont"/>
    <w:link w:val="FootnoteText"/>
    <w:qFormat/>
    <w:rsid w:val="008F1F87"/>
    <w:rPr>
      <w:rFonts w:ascii="Times New Roman" w:hAnsi="Times New Roman"/>
      <w:lang w:val="en-US" w:eastAsia="en-US"/>
    </w:rPr>
  </w:style>
  <w:style w:type="character" w:styleId="FootnoteReference">
    <w:name w:val="footnote reference"/>
    <w:basedOn w:val="DefaultParagraphFont"/>
    <w:qFormat/>
    <w:rsid w:val="008F1F87"/>
    <w:rPr>
      <w:vertAlign w:val="superscript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qFormat/>
    <w:rsid w:val="00E56B51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E56B51"/>
    <w:rPr>
      <w:rFonts w:ascii="Times New Roman" w:hAnsi="Times New Roman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E56B51"/>
    <w:rPr>
      <w:rFonts w:ascii="Times New Roman" w:hAnsi="Times New Roman"/>
      <w:b/>
      <w:bCs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3A2675"/>
    <w:rPr>
      <w:rFonts w:ascii="Times New Roman" w:hAnsi="Times New Roman"/>
      <w:b/>
      <w:bCs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35CC4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sid w:val="00282B15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CF2EB9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qFormat/>
    <w:rsid w:val="00CE442B"/>
    <w:rPr>
      <w:rFonts w:ascii="New York" w:hAnsi="New York"/>
      <w:sz w:val="24"/>
      <w:lang w:val="en-US"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Aria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Aria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Aria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Times New Roman" w:cs="Arial"/>
      <w:b w:val="0"/>
      <w:color w:val="333333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Aria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eastAsia="Times New Roman" w:cs="Aria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eastAsia="Times New Roman" w:cs="Aria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eastAsia="Times New Roman" w:cs="Aria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eastAsia="Times New Roman" w:cs="Aria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eastAsia="Times New Roman" w:cs="Aria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eastAsia="Times New Roman" w:cs="Aria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ascii="Arial" w:hAnsi="Arial" w:cs="Courier New"/>
      <w:sz w:val="22"/>
    </w:rPr>
  </w:style>
  <w:style w:type="character" w:customStyle="1" w:styleId="ListLabel79">
    <w:name w:val="ListLabel 79"/>
    <w:qFormat/>
    <w:rPr>
      <w:rFonts w:eastAsia="Times New Roman" w:cs="Aria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ascii="Arial" w:eastAsia="Calibri" w:hAnsi="Arial" w:cs="Segoe UI"/>
      <w:sz w:val="22"/>
    </w:rPr>
  </w:style>
  <w:style w:type="character" w:customStyle="1" w:styleId="ListLabel83">
    <w:name w:val="ListLabel 83"/>
    <w:qFormat/>
    <w:rPr>
      <w:rFonts w:ascii="Arial" w:hAnsi="Arial" w:cs="Courier New"/>
      <w:sz w:val="22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Lucida Sans Unicode" w:hAnsi="Liberation Sans" w:cs="FreeSans"/>
      <w:sz w:val="28"/>
      <w:szCs w:val="28"/>
    </w:rPr>
  </w:style>
  <w:style w:type="paragraph" w:styleId="BodyText">
    <w:name w:val="Body Text"/>
    <w:basedOn w:val="Normal"/>
    <w:pPr>
      <w:spacing w:before="0"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FreeSans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PlainText">
    <w:name w:val="Plain Text"/>
    <w:basedOn w:val="Normal"/>
    <w:link w:val="PlainTextChar"/>
    <w:uiPriority w:val="99"/>
    <w:qFormat/>
    <w:rsid w:val="004472CB"/>
    <w:rPr>
      <w:rFonts w:ascii="Courier New" w:hAnsi="Courier New"/>
      <w:sz w:val="20"/>
    </w:rPr>
  </w:style>
  <w:style w:type="paragraph" w:styleId="Header">
    <w:name w:val="header"/>
    <w:basedOn w:val="Normal"/>
    <w:link w:val="HeaderChar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qFormat/>
    <w:rsid w:val="00AE3A25"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har"/>
    <w:qFormat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qFormat/>
    <w:rsid w:val="008F1F87"/>
    <w:pPr>
      <w:spacing w:before="0"/>
    </w:pPr>
    <w:rPr>
      <w:sz w:val="20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qFormat/>
    <w:rsid w:val="00E56B51"/>
    <w:rPr>
      <w:sz w:val="20"/>
    </w:rPr>
  </w:style>
  <w:style w:type="paragraph" w:styleId="CommentSubject">
    <w:name w:val="annotation subject"/>
    <w:basedOn w:val="CommentText"/>
    <w:link w:val="CommentSubjectChar"/>
    <w:semiHidden/>
    <w:unhideWhenUsed/>
    <w:qFormat/>
    <w:rsid w:val="00E56B51"/>
    <w:rPr>
      <w:b/>
      <w:bCs/>
    </w:rPr>
  </w:style>
  <w:style w:type="paragraph" w:styleId="Revision">
    <w:name w:val="Revision"/>
    <w:uiPriority w:val="99"/>
    <w:semiHidden/>
    <w:qFormat/>
    <w:rsid w:val="00FF4397"/>
    <w:rPr>
      <w:rFonts w:ascii="Times New Roman" w:hAnsi="Times New Roman"/>
      <w:sz w:val="24"/>
      <w:lang w:val="en-US" w:eastAsia="en-US"/>
    </w:rPr>
  </w:style>
  <w:style w:type="character" w:customStyle="1" w:styleId="TALChar">
    <w:name w:val="TAL Char"/>
    <w:link w:val="TAL"/>
    <w:rsid w:val="00E12956"/>
    <w:rPr>
      <w:rFonts w:ascii="Arial" w:eastAsia="SimSun" w:hAnsi="Arial"/>
      <w:sz w:val="18"/>
      <w:lang w:val="en-GB" w:eastAsia="en-US"/>
    </w:rPr>
  </w:style>
  <w:style w:type="paragraph" w:customStyle="1" w:styleId="TAH">
    <w:name w:val="TAH"/>
    <w:basedOn w:val="Normal"/>
    <w:link w:val="TAHChar"/>
    <w:rsid w:val="00E12956"/>
    <w:pPr>
      <w:keepNext/>
      <w:keepLines/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ascii="Arial" w:hAnsi="Arial"/>
      <w:b/>
      <w:sz w:val="18"/>
      <w:lang w:val="en-GB"/>
    </w:rPr>
  </w:style>
  <w:style w:type="character" w:customStyle="1" w:styleId="TAHChar">
    <w:name w:val="TAH Char"/>
    <w:link w:val="TAH"/>
    <w:rsid w:val="00E12956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8D5D61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avid.i.allan@ericsson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nowicki@broadband-forum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mersh@broadband-forum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hyperlink" Target="mailto:liaisons@broadband-forum.org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hyperlink" Target="https://www.broadband-forum.org/news-events/meetings/upcoming-bbf-meetings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0" ma:contentTypeDescription="Create a new document." ma:contentTypeScope="" ma:versionID="c73b2ad79e5c5700e722d403eb013e7a">
  <xsd:schema xmlns:xsd="http://www.w3.org/2001/XMLSchema" xmlns:xs="http://www.w3.org/2001/XMLSchema" xmlns:p="http://schemas.microsoft.com/office/2006/metadata/properties" xmlns:ns3="6f3a28be-1507-4da8-a4b4-9c7a96a0161d" targetNamespace="http://schemas.microsoft.com/office/2006/metadata/properties" ma:root="true" ma:fieldsID="73b2ab87c69eb29b284ac0071c910272" ns3:_="">
    <xsd:import namespace="6f3a28be-1507-4da8-a4b4-9c7a96a0161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54645E9F-1D5C-489F-9845-678D669B1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7D2061-B793-4228-A4B1-E4E0944FD1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1632B4-0DD2-4155-B8C2-119DD78B1C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4A7291B-9A44-4EA0-BB5D-E88D7334F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Template</vt:lpstr>
    </vt:vector>
  </TitlesOfParts>
  <Company>The Broadband Forum</Company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dc:description/>
  <cp:lastModifiedBy>32291_CR0088r1_5GS_Ph1-SBI_CH_(Rel-16)</cp:lastModifiedBy>
  <cp:revision>2</cp:revision>
  <cp:lastPrinted>2017-08-11T16:12:00Z</cp:lastPrinted>
  <dcterms:created xsi:type="dcterms:W3CDTF">2019-10-08T12:43:00Z</dcterms:created>
  <dcterms:modified xsi:type="dcterms:W3CDTF">2019-10-08T12:43:00Z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hecked by">
    <vt:lpwstr>Michael Hanrahan, Chief Editor</vt:lpwstr>
  </property>
  <property fmtid="{D5CDD505-2E9C-101B-9397-08002B2CF9AE}" pid="4" name="Company">
    <vt:lpwstr>The Broadband Forum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ContentTypeId">
    <vt:lpwstr>0x0101001B81E2D0A36CA04482C7D3E33D486D52</vt:lpwstr>
  </property>
</Properties>
</file>